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断路器检验检测委托协议书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204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断路器            □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 □爬电距离 □电气间隙 □时间-电流特性</w:t>
            </w:r>
          </w:p>
          <w:p>
            <w:pPr>
              <w:spacing w:line="300" w:lineRule="exact"/>
              <w:ind w:firstLine="1265" w:firstLineChars="6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 □温升</w:t>
            </w:r>
          </w:p>
          <w:p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 □爬电距离 □电气间隙 □剩余电流动作特性 □温升</w:t>
            </w:r>
          </w:p>
          <w:p>
            <w:pPr>
              <w:spacing w:line="300" w:lineRule="exact"/>
              <w:ind w:left="210" w:left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□耐潮　 □</w:t>
            </w:r>
            <w:r>
              <w:rPr>
                <w:rFonts w:hint="eastAsia"/>
                <w:bCs/>
                <w:szCs w:val="21"/>
              </w:rPr>
              <w:t>电击保护 □介电强度</w:t>
            </w:r>
            <w:r>
              <w:rPr>
                <w:rFonts w:hint="eastAsia"/>
                <w:szCs w:val="21"/>
              </w:rPr>
              <w:t xml:space="preserve">　□绝缘电阻　□接线端子可靠性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ind w:left="420" w:hanging="420" w:hangingChars="200"/>
            </w:pPr>
            <w:r>
              <w:rPr>
                <w:rFonts w:hint="eastAsia"/>
              </w:rPr>
              <w:t>□ 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第1部分：一般规则</w:t>
            </w:r>
            <w:r>
              <w:rPr>
                <w:rFonts w:hint="eastAsia"/>
              </w:rPr>
              <w:t xml:space="preserve">》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>
            <w:pPr>
              <w:spacing w:line="240" w:lineRule="auto"/>
              <w:ind w:left="420" w:hanging="420" w:hangingChars="200"/>
            </w:pPr>
            <w:r>
              <w:rPr>
                <w:rFonts w:hint="eastAsia"/>
              </w:rPr>
              <w:t>□ 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第1部分：一般规则</w:t>
            </w:r>
            <w:r>
              <w:rPr>
                <w:rFonts w:hint="eastAsia"/>
              </w:rPr>
              <w:t xml:space="preserve">》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>
            <w:pPr>
              <w:spacing w:line="240" w:lineRule="auto"/>
              <w:ind w:left="1050" w:hanging="1050" w:hangingChars="500"/>
              <w:rPr>
                <w:rFonts w:hint="eastAsia"/>
              </w:rPr>
            </w:pPr>
            <w:r>
              <w:rPr>
                <w:rFonts w:hint="eastAsia"/>
              </w:rPr>
              <w:t>□ 《电气附件 家用及类似场所用过电流保护断路器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第1部分：用于交流的断路器》 </w:t>
            </w:r>
          </w:p>
          <w:p>
            <w:pPr>
              <w:spacing w:line="240" w:lineRule="auto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GB/T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spacing w:line="240" w:lineRule="auto"/>
            </w:pPr>
            <w:r>
              <w:rPr>
                <w:rFonts w:hint="eastAsia"/>
              </w:rPr>
              <w:t>□ 《低压开关设备和控制设备 第1部分：</w:t>
            </w:r>
            <w:r>
              <w:rPr>
                <w:rFonts w:hint="eastAsia"/>
                <w:lang w:val="en-US" w:eastAsia="zh-CN"/>
              </w:rPr>
              <w:t>总则</w:t>
            </w:r>
            <w:r>
              <w:rPr>
                <w:rFonts w:hint="eastAsia"/>
              </w:rPr>
              <w:t>》 GB 14048.1-2012</w:t>
            </w:r>
          </w:p>
          <w:p>
            <w:pPr>
              <w:spacing w:line="240" w:lineRule="auto"/>
            </w:pPr>
            <w:r>
              <w:rPr>
                <w:rFonts w:hint="eastAsia"/>
              </w:rPr>
              <w:t>□ 《低压开关设备和控制设备 第2部分：断路器》 GB/T 14048.2-2020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100A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</w:rPr>
              <w:t>瞬时脱扣特性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</w:rPr>
              <w:t>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32Ａ，C型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60A，不做此参数）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02567A"/>
    <w:rsid w:val="0002567A"/>
    <w:rsid w:val="00056945"/>
    <w:rsid w:val="00075794"/>
    <w:rsid w:val="00094372"/>
    <w:rsid w:val="00151BF6"/>
    <w:rsid w:val="00190C98"/>
    <w:rsid w:val="001B0EF7"/>
    <w:rsid w:val="001C27D9"/>
    <w:rsid w:val="001C2879"/>
    <w:rsid w:val="001E6224"/>
    <w:rsid w:val="001F5782"/>
    <w:rsid w:val="002132A4"/>
    <w:rsid w:val="00250BA1"/>
    <w:rsid w:val="0028671C"/>
    <w:rsid w:val="00297BB4"/>
    <w:rsid w:val="002B17B3"/>
    <w:rsid w:val="002B4267"/>
    <w:rsid w:val="002C4191"/>
    <w:rsid w:val="002D0C39"/>
    <w:rsid w:val="002D48DC"/>
    <w:rsid w:val="002E4AEC"/>
    <w:rsid w:val="00305BE2"/>
    <w:rsid w:val="003126AD"/>
    <w:rsid w:val="00372823"/>
    <w:rsid w:val="003A764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C25FD"/>
    <w:rsid w:val="009D5344"/>
    <w:rsid w:val="00A01D42"/>
    <w:rsid w:val="00A11315"/>
    <w:rsid w:val="00A17BE0"/>
    <w:rsid w:val="00A52DEF"/>
    <w:rsid w:val="00A9294A"/>
    <w:rsid w:val="00AC2A28"/>
    <w:rsid w:val="00AF6539"/>
    <w:rsid w:val="00B173C9"/>
    <w:rsid w:val="00B8793C"/>
    <w:rsid w:val="00BB00D0"/>
    <w:rsid w:val="00BC3096"/>
    <w:rsid w:val="00BD2082"/>
    <w:rsid w:val="00C33C3B"/>
    <w:rsid w:val="00C41808"/>
    <w:rsid w:val="00C46DC1"/>
    <w:rsid w:val="00C52D9C"/>
    <w:rsid w:val="00C63CC4"/>
    <w:rsid w:val="00C73BCB"/>
    <w:rsid w:val="00C97E82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84810"/>
    <w:rsid w:val="07BC3342"/>
    <w:rsid w:val="1D6163E3"/>
    <w:rsid w:val="1F8C0A94"/>
    <w:rsid w:val="296A7A8F"/>
    <w:rsid w:val="29E06085"/>
    <w:rsid w:val="3159659D"/>
    <w:rsid w:val="3CA82F75"/>
    <w:rsid w:val="511A37AF"/>
    <w:rsid w:val="53520431"/>
    <w:rsid w:val="57E75A4E"/>
    <w:rsid w:val="5BDE0628"/>
    <w:rsid w:val="5CDC4B5D"/>
    <w:rsid w:val="60295750"/>
    <w:rsid w:val="61181104"/>
    <w:rsid w:val="73C769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733</Words>
  <Characters>968</Characters>
  <Lines>8</Lines>
  <Paragraphs>2</Paragraphs>
  <TotalTime>17</TotalTime>
  <ScaleCrop>false</ScaleCrop>
  <LinksUpToDate>false</LinksUpToDate>
  <CharactersWithSpaces>1163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Admin</cp:lastModifiedBy>
  <dcterms:modified xsi:type="dcterms:W3CDTF">2022-06-21T03:05:50Z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A4BEC3735E1D4EFCBF91F0870719C642</vt:lpwstr>
  </property>
</Properties>
</file>